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80EDD">
      <w:pPr>
        <w:jc w:val="center"/>
      </w:pPr>
      <w:r>
        <w:rPr>
          <w:rFonts w:hint="eastAsia" w:ascii="黑体" w:hAnsi="黑体" w:eastAsia="黑体" w:cs="黑体"/>
          <w:sz w:val="36"/>
          <w:szCs w:val="36"/>
        </w:rPr>
        <w:t>医疗护理系师生实训白服套装的采购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参数</w:t>
      </w:r>
    </w:p>
    <w:tbl>
      <w:tblPr>
        <w:tblStyle w:val="4"/>
        <w:tblW w:w="98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55"/>
        <w:gridCol w:w="520"/>
        <w:gridCol w:w="700"/>
        <w:gridCol w:w="915"/>
        <w:gridCol w:w="3975"/>
        <w:gridCol w:w="2026"/>
      </w:tblGrid>
      <w:tr w14:paraId="451FE315">
        <w:tblPrEx>
          <w:tblLayout w:type="fixed"/>
        </w:tblPrEx>
        <w:trPr>
          <w:trHeight w:val="621" w:hRule="atLeast"/>
        </w:trPr>
        <w:tc>
          <w:tcPr>
            <w:tcW w:w="567" w:type="dxa"/>
            <w:vAlign w:val="center"/>
          </w:tcPr>
          <w:p w14:paraId="28B5E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55" w:type="dxa"/>
            <w:vAlign w:val="center"/>
          </w:tcPr>
          <w:p w14:paraId="627C2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20" w:type="dxa"/>
            <w:vAlign w:val="center"/>
          </w:tcPr>
          <w:p w14:paraId="6CC8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0" w:type="dxa"/>
            <w:vAlign w:val="center"/>
          </w:tcPr>
          <w:p w14:paraId="6E162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15" w:type="dxa"/>
            <w:vAlign w:val="center"/>
          </w:tcPr>
          <w:p w14:paraId="32716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控制价（元）</w:t>
            </w:r>
          </w:p>
        </w:tc>
        <w:tc>
          <w:tcPr>
            <w:tcW w:w="3975" w:type="dxa"/>
            <w:vAlign w:val="center"/>
          </w:tcPr>
          <w:p w14:paraId="1D40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2026" w:type="dxa"/>
            <w:vAlign w:val="center"/>
          </w:tcPr>
          <w:p w14:paraId="315AB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图片</w:t>
            </w:r>
          </w:p>
        </w:tc>
      </w:tr>
      <w:tr w14:paraId="4FC8C6AA">
        <w:tblPrEx>
          <w:tblLayout w:type="fixed"/>
        </w:tblPrEx>
        <w:trPr>
          <w:trHeight w:val="5903" w:hRule="atLeast"/>
        </w:trPr>
        <w:tc>
          <w:tcPr>
            <w:tcW w:w="567" w:type="dxa"/>
            <w:vAlign w:val="center"/>
          </w:tcPr>
          <w:p w14:paraId="46EFABBC">
            <w:pPr>
              <w:jc w:val="center"/>
              <w:rPr>
                <w:rFonts w:hint="eastAsia" w:ascii="Calibri" w:hAnsi="Calibri" w:eastAsia="宋体" w:cs="Times New Roman"/>
                <w:color w:val="000000" w:themeColor="text1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55" w:type="dxa"/>
            <w:vAlign w:val="center"/>
          </w:tcPr>
          <w:p w14:paraId="4111A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</w:t>
            </w:r>
          </w:p>
          <w:p w14:paraId="00ABBFE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(短袖白大衣)</w:t>
            </w:r>
          </w:p>
        </w:tc>
        <w:tc>
          <w:tcPr>
            <w:tcW w:w="520" w:type="dxa"/>
            <w:vAlign w:val="center"/>
          </w:tcPr>
          <w:p w14:paraId="43797544"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700" w:type="dxa"/>
            <w:vAlign w:val="center"/>
          </w:tcPr>
          <w:p w14:paraId="442239C2">
            <w:pPr>
              <w:jc w:val="center"/>
              <w:rPr>
                <w:rFonts w:hint="default" w:ascii="Calibri" w:hAnsi="Calibri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15" w:type="dxa"/>
            <w:vAlign w:val="center"/>
          </w:tcPr>
          <w:p w14:paraId="294A8375">
            <w:pPr>
              <w:ind w:left="240" w:hanging="210" w:hangingChars="100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49223E75">
            <w:pPr>
              <w:ind w:left="240" w:hanging="210" w:hangingChars="100"/>
              <w:jc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155</w:t>
            </w:r>
          </w:p>
        </w:tc>
        <w:tc>
          <w:tcPr>
            <w:tcW w:w="3975" w:type="dxa"/>
            <w:vMerge w:val="restart"/>
            <w:vAlign w:val="center"/>
          </w:tcPr>
          <w:p w14:paraId="1232897C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本项目不接受普通涤棉面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料，须采用高端定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制面料，具有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抗菌、耐高温、耐氯漂、防静电、高透气医用职业面料，具体参数如下：</w:t>
            </w:r>
          </w:p>
          <w:p w14:paraId="3489B9FB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面料成分：</w:t>
            </w:r>
          </w:p>
          <w:p w14:paraId="2E7E3EC9">
            <w:pPr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/>
                <w:sz w:val="21"/>
                <w:szCs w:val="21"/>
              </w:rPr>
              <w:t>9%新材料纤维+1%导电丝</w:t>
            </w:r>
          </w:p>
          <w:p w14:paraId="5C369B0A">
            <w:pPr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密度132×99</w:t>
            </w:r>
          </w:p>
          <w:p w14:paraId="33F449FA">
            <w:pPr>
              <w:numPr>
                <w:ilvl w:val="0"/>
                <w:numId w:val="0"/>
              </w:numPr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宽幅150cm左右</w:t>
            </w:r>
          </w:p>
          <w:p w14:paraId="6B06088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克重175±5g/m2</w:t>
            </w:r>
          </w:p>
          <w:p w14:paraId="7E2FD02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 核心功能：防静电、抗皱免烫、耐多次水洗、不易褪色、不易变形、透气亲肤、垂感佳。</w:t>
            </w:r>
          </w:p>
          <w:p w14:paraId="1BF4D768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 色牢度：符合国家医用纺织品标准，耐汗渍、耐洗涤、纯白不透光，无泛黄、无色差。</w:t>
            </w:r>
          </w:p>
          <w:p w14:paraId="586F519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 物理性能：面料平整细腻、防勾丝、高垂坠、多次水洗后不变形、不起拱、不缩水，缩水率≤3%。</w:t>
            </w:r>
          </w:p>
          <w:p w14:paraId="7BB49C4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 夏季专属特性：轻薄透气、不透肉、不闷热。</w:t>
            </w:r>
          </w:p>
          <w:p w14:paraId="7EFEB44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需提供面料检测报告</w:t>
            </w:r>
          </w:p>
          <w:p w14:paraId="19E4877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（二）款式工艺要求</w:t>
            </w:r>
          </w:p>
          <w:p w14:paraId="1A3C699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上衣：夏季短袖白大衣，职业医护正肩版型，简约大气、修身不紧绷，领口工整、走线平整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1FFCD2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 裤子：纯白色医护西裤版型，宽松适度、版型挺括、显瘦规整，适配男女工作人员通用定制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6938C9D3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 工艺：双线锁边、工整包缝、无跳线、无脱线、无瑕疵，整体做工精细、挺括立体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5E05036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（三）量身定制、全员量体裁衣要求</w:t>
            </w:r>
          </w:p>
          <w:p w14:paraId="0821F8E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 中标供应商须上门全员实地量体，针对 80名工作人员身高、体重、肩宽、胸围、腰围、裤长等数据量身定制。</w:t>
            </w:r>
          </w:p>
          <w:p w14:paraId="21F34693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 保证每套服装合身得体、版型标准、无偏大偏小、无长短不适，杜绝制式统一但穿着臃肿、紧绷、不合身等问题。</w:t>
            </w:r>
          </w:p>
          <w:p w14:paraId="67EA105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 量体、制版、试改全过程由供应商负责，出现版型问题无条件免费重做、更换。</w:t>
            </w:r>
          </w:p>
          <w:p w14:paraId="26FA742B">
            <w:pPr>
              <w:numPr>
                <w:ilvl w:val="0"/>
                <w:numId w:val="0"/>
              </w:numPr>
              <w:ind w:firstLine="210" w:firstLineChars="100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Align w:val="center"/>
          </w:tcPr>
          <w:p w14:paraId="525DD1AD">
            <w:pPr>
              <w:numPr>
                <w:ilvl w:val="0"/>
                <w:numId w:val="0"/>
              </w:numPr>
              <w:ind w:leftChars="-10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713865" cy="2286000"/>
                  <wp:effectExtent l="0" t="0" r="635" b="0"/>
                  <wp:docPr id="2" name="图片 2" descr="b3768903-3ad1-434b-82dc-9b8c19ec66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b3768903-3ad1-434b-82dc-9b8c19ec66d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3865" cy="228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24314BB">
        <w:tblPrEx>
          <w:tblLayout w:type="fixed"/>
        </w:tblPrEx>
        <w:trPr>
          <w:trHeight w:val="648" w:hRule="atLeast"/>
        </w:trPr>
        <w:tc>
          <w:tcPr>
            <w:tcW w:w="567" w:type="dxa"/>
            <w:vAlign w:val="center"/>
          </w:tcPr>
          <w:p w14:paraId="697AD271"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55" w:type="dxa"/>
            <w:vAlign w:val="center"/>
          </w:tcPr>
          <w:p w14:paraId="373283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实训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</w:t>
            </w:r>
          </w:p>
          <w:p w14:paraId="2D477A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(白色西裤))</w:t>
            </w:r>
          </w:p>
        </w:tc>
        <w:tc>
          <w:tcPr>
            <w:tcW w:w="520" w:type="dxa"/>
            <w:vAlign w:val="center"/>
          </w:tcPr>
          <w:p w14:paraId="76839F10">
            <w:pPr>
              <w:jc w:val="center"/>
              <w:rPr>
                <w:rFonts w:hint="eastAsia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700" w:type="dxa"/>
            <w:vAlign w:val="center"/>
          </w:tcPr>
          <w:p w14:paraId="5118410C">
            <w:pPr>
              <w:jc w:val="center"/>
              <w:rPr>
                <w:rFonts w:hint="eastAsia" w:ascii="Calibri" w:hAnsi="Calibri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color w:val="000000" w:themeColor="text1"/>
                <w:kern w:val="2"/>
                <w:sz w:val="21"/>
                <w:szCs w:val="21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915" w:type="dxa"/>
            <w:vAlign w:val="center"/>
          </w:tcPr>
          <w:p w14:paraId="03D856B9">
            <w:pPr>
              <w:ind w:left="240" w:hanging="210" w:hangingChars="100"/>
              <w:jc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367E64AB">
            <w:pPr>
              <w:ind w:left="210" w:leftChars="0" w:hanging="210" w:hangingChars="100"/>
              <w:jc w:val="center"/>
              <w:rPr>
                <w:rFonts w:hint="default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3975" w:type="dxa"/>
            <w:vMerge w:val="continue"/>
            <w:vAlign w:val="center"/>
          </w:tcPr>
          <w:p w14:paraId="7DC1FB2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6" w:type="dxa"/>
            <w:vAlign w:val="center"/>
          </w:tcPr>
          <w:p w14:paraId="0FCD92B7">
            <w:pPr>
              <w:numPr>
                <w:ilvl w:val="0"/>
                <w:numId w:val="0"/>
              </w:numPr>
              <w:ind w:leftChars="-100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1356995" cy="2968625"/>
                  <wp:effectExtent l="0" t="0" r="14605" b="3175"/>
                  <wp:docPr id="1" name="图片 1" descr="微信图片_202606011514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6060115141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995" cy="2968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7C648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17F7752">
      <w:pPr>
        <w:numPr>
          <w:ilvl w:val="0"/>
          <w:numId w:val="0"/>
        </w:numPr>
        <w:jc w:val="both"/>
        <w:rPr>
          <w:rFonts w:hint="eastAsia" w:ascii="宋体" w:hAnsi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签订合同后，需寄送面料符合要求后，方可批量生产</w:t>
      </w:r>
    </w:p>
    <w:p w14:paraId="2747E187">
      <w:pPr>
        <w:numPr>
          <w:ilvl w:val="0"/>
          <w:numId w:val="0"/>
        </w:numPr>
        <w:jc w:val="both"/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交货期:</w:t>
      </w:r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签订</w:t>
      </w:r>
      <w:bookmarkStart w:id="0" w:name="_GoBack"/>
      <w:bookmarkEnd w:id="0"/>
      <w:r>
        <w:rPr>
          <w:rFonts w:hint="eastAsia" w:ascii="宋体" w:hAnsi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合同确认面料后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7日内制作完成交到本校指定地点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D463B"/>
    <w:multiLevelType w:val="singleLevel"/>
    <w:tmpl w:val="6A1D463B"/>
    <w:lvl w:ilvl="0" w:tentative="0">
      <w:start w:val="1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631</Words>
  <Characters>651</Characters>
  <Lines>0</Lines>
  <Paragraphs>0</Paragraphs>
  <ScaleCrop>false</ScaleCrop>
  <LinksUpToDate>false</LinksUpToDate>
  <CharactersWithSpaces>663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2026-06-01T22:30:00Z</dcterms:created>
  <dc:creator>杨洋</dc:creator>
  <cp:lastModifiedBy>iPhone</cp:lastModifiedBy>
  <dcterms:modified xsi:type="dcterms:W3CDTF">2026-06-01T16:54:23Z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2052-12.45.1</vt:lpwstr>
  </property>
  <property fmtid="{D5CDD505-2E9C-101B-9397-08002B2CF9AE}" pid="3" name="ICV">
    <vt:lpwstr>A581170D634A46A6A5AAE63DEF72931B_13</vt:lpwstr>
  </property>
  <property fmtid="{D5CDD505-2E9C-101B-9397-08002B2CF9AE}" pid="4" name="KSOTemplateDocerSaveRecord">
    <vt:lpwstr>eyJoZGlkIjoiNTc1MTg5YTM0NzlkMTU0MGJkZDlhN2ViMGQxNjhhNzAiLCJ1c2VySWQiOiIxOTkxNTE1NDQifQ==</vt:lpwstr>
  </property>
</Properties>
</file>